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5F" w:rsidRDefault="0035145F">
      <w:r>
        <w:t>2018 :</w:t>
      </w:r>
    </w:p>
    <w:p w:rsidR="0035145F" w:rsidRDefault="0035145F">
      <w:pPr>
        <w:contextualSpacing/>
      </w:pPr>
      <w:r>
        <w:t>Lauréats du Prix</w:t>
      </w:r>
    </w:p>
    <w:p w:rsidR="0035145F" w:rsidRDefault="0035145F">
      <w:pPr>
        <w:contextualSpacing/>
      </w:pPr>
      <w:r>
        <w:t>Guillaume PITRON – « La guerre des métaux rares » - Les liens qui libèrent</w:t>
      </w:r>
    </w:p>
    <w:p w:rsidR="0035145F" w:rsidRDefault="0035145F">
      <w:pPr>
        <w:contextualSpacing/>
      </w:pPr>
      <w:r>
        <w:t>Prix Spécial du Jury</w:t>
      </w:r>
    </w:p>
    <w:p w:rsidR="0035145F" w:rsidRDefault="0035145F">
      <w:pPr>
        <w:contextualSpacing/>
      </w:pPr>
      <w:r>
        <w:t xml:space="preserve">Gilles DUFRENOT – « Les pauvres </w:t>
      </w:r>
      <w:proofErr w:type="spellStart"/>
      <w:r>
        <w:t>vont-ils</w:t>
      </w:r>
      <w:proofErr w:type="spellEnd"/>
      <w:r>
        <w:t xml:space="preserve"> révolutionner le XXIe siècle » </w:t>
      </w:r>
      <w:proofErr w:type="spellStart"/>
      <w:r>
        <w:t>Atlande</w:t>
      </w:r>
      <w:proofErr w:type="spellEnd"/>
    </w:p>
    <w:p w:rsidR="0035145F" w:rsidRDefault="0035145F">
      <w:pPr>
        <w:contextualSpacing/>
      </w:pPr>
      <w:r>
        <w:t>Prix Spécial TURGOT Francophonie</w:t>
      </w:r>
    </w:p>
    <w:p w:rsidR="0035145F" w:rsidRDefault="0035145F">
      <w:pPr>
        <w:contextualSpacing/>
      </w:pPr>
      <w:r>
        <w:t>Bruno METLING – « Le temps de l’Afr</w:t>
      </w:r>
      <w:bookmarkStart w:id="0" w:name="_GoBack"/>
      <w:bookmarkEnd w:id="0"/>
      <w:r>
        <w:t xml:space="preserve">ique digital » - </w:t>
      </w:r>
      <w:proofErr w:type="spellStart"/>
      <w:r>
        <w:t>B.Africa</w:t>
      </w:r>
      <w:proofErr w:type="spellEnd"/>
    </w:p>
    <w:p w:rsidR="0035145F" w:rsidRDefault="0035145F">
      <w:pPr>
        <w:contextualSpacing/>
      </w:pPr>
      <w:r>
        <w:t>Grand Prix d’Honneur</w:t>
      </w:r>
    </w:p>
    <w:p w:rsidR="0035145F" w:rsidRDefault="0035145F">
      <w:pPr>
        <w:contextualSpacing/>
      </w:pPr>
      <w:r>
        <w:t>Michel CAMDESSUS – Pour l’ensemble de son œuvre « Vers le monde en 2050, ce que l’avenir nous réserve » - Fayard</w:t>
      </w:r>
    </w:p>
    <w:p w:rsidR="0035145F" w:rsidRDefault="0035145F"/>
    <w:p w:rsidR="0035145F" w:rsidRDefault="0035145F">
      <w:r>
        <w:t>2019 :</w:t>
      </w:r>
    </w:p>
    <w:p w:rsidR="000610F4" w:rsidRDefault="0035145F">
      <w:r w:rsidRPr="0035145F">
        <w:t>Lauréat du Prix</w:t>
      </w:r>
      <w:r w:rsidRPr="0035145F">
        <w:cr/>
        <w:t>Christian GOLLIER - «Le climat après la fin du mois» - PUF</w:t>
      </w:r>
      <w:r w:rsidRPr="0035145F">
        <w:cr/>
        <w:t>Prix Spécial du Jury</w:t>
      </w:r>
      <w:r w:rsidRPr="0035145F">
        <w:cr/>
        <w:t>Ali LAIDI - «Le droit, nouvelle arme de guerre économique» - Actes Sud</w:t>
      </w:r>
      <w:r w:rsidRPr="0035145F">
        <w:cr/>
        <w:t>Prix Spécial TURGOT Francophonie</w:t>
      </w:r>
      <w:r w:rsidRPr="0035145F">
        <w:cr/>
        <w:t xml:space="preserve">Monsieur l’Ambassadeur </w:t>
      </w:r>
      <w:proofErr w:type="spellStart"/>
      <w:r w:rsidRPr="0035145F">
        <w:t>Fathallah</w:t>
      </w:r>
      <w:proofErr w:type="spellEnd"/>
      <w:r w:rsidRPr="0035145F">
        <w:t xml:space="preserve"> SIJILMASSI - Ancien secrétaire</w:t>
      </w:r>
      <w:r w:rsidRPr="0035145F">
        <w:cr/>
      </w:r>
      <w:proofErr w:type="gramStart"/>
      <w:r w:rsidRPr="0035145F">
        <w:t>général</w:t>
      </w:r>
      <w:proofErr w:type="gramEnd"/>
      <w:r w:rsidRPr="0035145F">
        <w:t xml:space="preserve"> de l’Union pour la </w:t>
      </w:r>
      <w:proofErr w:type="spellStart"/>
      <w:r w:rsidRPr="0035145F">
        <w:t>Méditerrannée</w:t>
      </w:r>
      <w:proofErr w:type="spellEnd"/>
      <w:r w:rsidRPr="0035145F">
        <w:cr/>
        <w:t>Grand Prix d’Honneur</w:t>
      </w:r>
      <w:r w:rsidRPr="0035145F">
        <w:cr/>
        <w:t xml:space="preserve">Hélène REY - Pour l’ensemble de son </w:t>
      </w:r>
      <w:proofErr w:type="spellStart"/>
      <w:r w:rsidRPr="0035145F">
        <w:t>oeuvre</w:t>
      </w:r>
      <w:proofErr w:type="spellEnd"/>
      <w:r w:rsidRPr="0035145F">
        <w:t xml:space="preserve"> - Economiste - Chercheur -</w:t>
      </w:r>
      <w:r w:rsidRPr="0035145F">
        <w:cr/>
        <w:t xml:space="preserve">Professeur à la London Business </w:t>
      </w:r>
      <w:proofErr w:type="spellStart"/>
      <w:r w:rsidRPr="0035145F">
        <w:t>School</w:t>
      </w:r>
      <w:proofErr w:type="spellEnd"/>
    </w:p>
    <w:p w:rsidR="0035145F" w:rsidRDefault="0035145F"/>
    <w:p w:rsidR="0035145F" w:rsidRDefault="0035145F">
      <w:r>
        <w:t xml:space="preserve">2020 : </w:t>
      </w:r>
    </w:p>
    <w:p w:rsidR="0035145F" w:rsidRDefault="0035145F">
      <w:r w:rsidRPr="0035145F">
        <w:t>Lauréat du Prix</w:t>
      </w:r>
      <w:r w:rsidRPr="0035145F">
        <w:cr/>
        <w:t xml:space="preserve">Olivier BABEAU - «Le nouveau désordre Numérique» - </w:t>
      </w:r>
      <w:proofErr w:type="spellStart"/>
      <w:r w:rsidRPr="0035145F">
        <w:t>Buchet</w:t>
      </w:r>
      <w:proofErr w:type="spellEnd"/>
      <w:r w:rsidRPr="0035145F">
        <w:t>-Chastel</w:t>
      </w:r>
      <w:r w:rsidRPr="0035145F">
        <w:cr/>
        <w:t>Prix Spécial du Jury</w:t>
      </w:r>
      <w:r w:rsidRPr="0035145F">
        <w:cr/>
        <w:t>Joëlle TOLEDANO - «GAFA reprenons le pouvoir» - Odile Jacob</w:t>
      </w:r>
      <w:r w:rsidRPr="0035145F">
        <w:cr/>
        <w:t>Grand Prix d’Honneur</w:t>
      </w:r>
      <w:r w:rsidRPr="0035145F">
        <w:cr/>
        <w:t xml:space="preserve">Madame Christine LAGARDE - Pour l’ensemble de son </w:t>
      </w:r>
      <w:proofErr w:type="spellStart"/>
      <w:r w:rsidRPr="0035145F">
        <w:t>oeuvre</w:t>
      </w:r>
      <w:proofErr w:type="spellEnd"/>
      <w:r w:rsidRPr="0035145F">
        <w:t xml:space="preserve"> - </w:t>
      </w:r>
      <w:r w:rsidRPr="0035145F">
        <w:cr/>
        <w:t>Présidente de la Banque Centrale Européenne</w:t>
      </w:r>
    </w:p>
    <w:sectPr w:rsidR="00351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5F"/>
    <w:rsid w:val="000610F4"/>
    <w:rsid w:val="0035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8FA97-8202-47BF-98F2-1D0CBDE9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</cp:revision>
  <dcterms:created xsi:type="dcterms:W3CDTF">2021-11-23T08:29:00Z</dcterms:created>
  <dcterms:modified xsi:type="dcterms:W3CDTF">2021-11-23T08:39:00Z</dcterms:modified>
</cp:coreProperties>
</file>